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华文仿宋" w:hAnsi="华文仿宋" w:eastAsia="华文仿宋" w:cs="华文仿宋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 w:cs="华文仿宋"/>
          <w:b w:val="0"/>
          <w:bCs w:val="0"/>
          <w:color w:val="000000"/>
          <w:kern w:val="0"/>
          <w:sz w:val="32"/>
          <w:szCs w:val="32"/>
        </w:rPr>
        <w:t>附件</w:t>
      </w:r>
      <w:r>
        <w:rPr>
          <w:rFonts w:hint="eastAsia" w:ascii="华文仿宋" w:hAnsi="华文仿宋" w:eastAsia="华文仿宋" w:cs="华文仿宋"/>
          <w:b w:val="0"/>
          <w:bCs w:val="0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华文仿宋" w:hAnsi="华文仿宋" w:eastAsia="华文仿宋" w:cs="华文仿宋"/>
          <w:b w:val="0"/>
          <w:bCs w:val="0"/>
          <w:color w:val="000000"/>
          <w:kern w:val="0"/>
          <w:sz w:val="32"/>
          <w:szCs w:val="32"/>
        </w:rPr>
        <w:t xml:space="preserve"> </w:t>
      </w:r>
    </w:p>
    <w:p>
      <w:pPr>
        <w:widowControl/>
        <w:ind w:firstLine="3203" w:firstLineChars="1000"/>
        <w:jc w:val="left"/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</w:rPr>
        <w:t>面试系统考生操作指南</w:t>
      </w:r>
    </w:p>
    <w:p>
      <w:pPr>
        <w:widowControl/>
        <w:ind w:firstLine="560" w:firstLineChars="200"/>
        <w:jc w:val="left"/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</w:pPr>
    </w:p>
    <w:p>
      <w:pPr>
        <w:widowControl/>
        <w:ind w:firstLine="561" w:firstLineChars="200"/>
        <w:jc w:val="left"/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</w:rPr>
        <w:t>一、功能及流程：</w:t>
      </w:r>
    </w:p>
    <w:p>
      <w:pPr>
        <w:widowControl/>
        <w:ind w:firstLine="560" w:firstLineChars="200"/>
        <w:jc w:val="left"/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  <w:t>招生远程面试系统（以下简称“系统”）为高校考生远程在线面试提供服务。请考生按照以下流程操作:</w:t>
      </w:r>
    </w:p>
    <w:p>
      <w:pPr>
        <w:pStyle w:val="15"/>
        <w:widowControl/>
        <w:numPr>
          <w:ilvl w:val="0"/>
          <w:numId w:val="1"/>
        </w:numPr>
        <w:ind w:firstLineChars="0"/>
        <w:jc w:val="left"/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  <w:t>下载安装；</w:t>
      </w:r>
    </w:p>
    <w:p>
      <w:pPr>
        <w:pStyle w:val="15"/>
        <w:widowControl/>
        <w:numPr>
          <w:ilvl w:val="0"/>
          <w:numId w:val="1"/>
        </w:numPr>
        <w:ind w:firstLineChars="0"/>
        <w:jc w:val="left"/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  <w:t>注册登录；</w:t>
      </w:r>
    </w:p>
    <w:p>
      <w:pPr>
        <w:pStyle w:val="15"/>
        <w:widowControl/>
        <w:numPr>
          <w:ilvl w:val="0"/>
          <w:numId w:val="1"/>
        </w:numPr>
        <w:ind w:firstLineChars="0"/>
        <w:jc w:val="left"/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  <w:t>实人验证；</w:t>
      </w:r>
    </w:p>
    <w:p>
      <w:pPr>
        <w:pStyle w:val="15"/>
        <w:widowControl/>
        <w:numPr>
          <w:ilvl w:val="0"/>
          <w:numId w:val="1"/>
        </w:numPr>
        <w:ind w:firstLineChars="0"/>
        <w:jc w:val="left"/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  <w:t>同意学信网用户协议；</w:t>
      </w:r>
    </w:p>
    <w:p>
      <w:pPr>
        <w:pStyle w:val="15"/>
        <w:widowControl/>
        <w:numPr>
          <w:ilvl w:val="0"/>
          <w:numId w:val="1"/>
        </w:numPr>
        <w:ind w:firstLineChars="0"/>
        <w:jc w:val="left"/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  <w:t>阅读系统须知；</w:t>
      </w:r>
    </w:p>
    <w:p>
      <w:pPr>
        <w:pStyle w:val="15"/>
        <w:widowControl/>
        <w:numPr>
          <w:ilvl w:val="0"/>
          <w:numId w:val="1"/>
        </w:numPr>
        <w:ind w:firstLineChars="0"/>
        <w:jc w:val="left"/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  <w:t>选择报考学校及考试；</w:t>
      </w:r>
    </w:p>
    <w:p>
      <w:pPr>
        <w:pStyle w:val="15"/>
        <w:widowControl/>
        <w:numPr>
          <w:ilvl w:val="0"/>
          <w:numId w:val="1"/>
        </w:numPr>
        <w:ind w:firstLineChars="0"/>
        <w:jc w:val="left"/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  <w:t>确认准考信息、承诺书；</w:t>
      </w:r>
    </w:p>
    <w:p>
      <w:pPr>
        <w:pStyle w:val="15"/>
        <w:widowControl/>
        <w:numPr>
          <w:ilvl w:val="0"/>
          <w:numId w:val="1"/>
        </w:numPr>
        <w:ind w:firstLineChars="0"/>
        <w:jc w:val="left"/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  <w:t>选择面试考场；</w:t>
      </w:r>
    </w:p>
    <w:p>
      <w:pPr>
        <w:pStyle w:val="15"/>
        <w:widowControl/>
        <w:numPr>
          <w:ilvl w:val="0"/>
          <w:numId w:val="1"/>
        </w:numPr>
        <w:ind w:firstLineChars="0"/>
        <w:jc w:val="left"/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  <w:t>进入考场前实人验证；</w:t>
      </w:r>
    </w:p>
    <w:p>
      <w:pPr>
        <w:pStyle w:val="15"/>
        <w:widowControl/>
        <w:numPr>
          <w:ilvl w:val="0"/>
          <w:numId w:val="1"/>
        </w:numPr>
        <w:ind w:firstLineChars="0"/>
        <w:jc w:val="left"/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  <w:t>进入考场远程面试。</w:t>
      </w:r>
    </w:p>
    <w:p>
      <w:pPr>
        <w:widowControl/>
        <w:ind w:firstLine="561" w:firstLineChars="200"/>
        <w:jc w:val="left"/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color w:val="FF0000"/>
          <w:kern w:val="0"/>
          <w:sz w:val="28"/>
          <w:szCs w:val="28"/>
        </w:rPr>
        <w:t>注意：</w:t>
      </w:r>
      <w:r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  <w:t>本说明文档内容如有变动，请以系统内页面提示为准。</w:t>
      </w:r>
    </w:p>
    <w:p>
      <w:pPr>
        <w:widowControl/>
        <w:ind w:firstLine="561" w:firstLineChars="200"/>
        <w:jc w:val="left"/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</w:rPr>
        <w:t>二、详细操作说明</w:t>
      </w:r>
    </w:p>
    <w:p>
      <w:pPr>
        <w:widowControl/>
        <w:ind w:firstLine="561" w:firstLineChars="200"/>
        <w:jc w:val="left"/>
        <w:rPr>
          <w:rStyle w:val="10"/>
          <w:rFonts w:hint="eastAsia" w:ascii="华文仿宋" w:hAnsi="华文仿宋" w:eastAsia="华文仿宋" w:cs="华文仿宋"/>
          <w:sz w:val="28"/>
          <w:szCs w:val="28"/>
        </w:rPr>
      </w:pPr>
      <w:r>
        <w:rPr>
          <w:rStyle w:val="10"/>
          <w:rFonts w:hint="eastAsia" w:ascii="华文仿宋" w:hAnsi="华文仿宋" w:eastAsia="华文仿宋" w:cs="华文仿宋"/>
          <w:b/>
          <w:bCs/>
          <w:sz w:val="28"/>
          <w:szCs w:val="28"/>
        </w:rPr>
        <w:t>1.下载安装</w:t>
      </w:r>
    </w:p>
    <w:p>
      <w:pPr>
        <w:widowControl/>
        <w:ind w:firstLine="560" w:firstLineChars="200"/>
        <w:rPr>
          <w:rStyle w:val="10"/>
          <w:rFonts w:hint="eastAsia" w:ascii="华文仿宋" w:hAnsi="华文仿宋" w:eastAsia="华文仿宋" w:cs="华文仿宋"/>
          <w:sz w:val="28"/>
          <w:szCs w:val="28"/>
        </w:rPr>
      </w:pPr>
      <w:r>
        <w:rPr>
          <w:rStyle w:val="10"/>
          <w:rFonts w:hint="eastAsia" w:ascii="华文仿宋" w:hAnsi="华文仿宋" w:eastAsia="华文仿宋" w:cs="华文仿宋"/>
          <w:sz w:val="28"/>
          <w:szCs w:val="28"/>
        </w:rPr>
        <w:t>为保证视频面试能够正常进行，推荐使用笔记本电脑（或台式机+外接高清摄像头）进行考试，并安装最新版Chrome浏览器。iOS用户请使用Safari最新版本浏览器；安卓用户请使用Chrome最新版本浏览器。</w:t>
      </w:r>
    </w:p>
    <w:p>
      <w:pPr>
        <w:widowControl/>
        <w:ind w:firstLine="560" w:firstLineChars="200"/>
        <w:rPr>
          <w:rStyle w:val="10"/>
          <w:rFonts w:hint="eastAsia" w:ascii="华文仿宋" w:hAnsi="华文仿宋" w:eastAsia="华文仿宋" w:cs="华文仿宋"/>
          <w:sz w:val="28"/>
          <w:szCs w:val="28"/>
        </w:rPr>
      </w:pPr>
      <w:r>
        <w:rPr>
          <w:rStyle w:val="10"/>
          <w:rFonts w:hint="eastAsia" w:ascii="华文仿宋" w:hAnsi="华文仿宋" w:eastAsia="华文仿宋" w:cs="华文仿宋"/>
          <w:sz w:val="28"/>
          <w:szCs w:val="28"/>
        </w:rPr>
        <w:t>考生首次登录系统，或每次进入考场之前均需要进行实人验证。系统提供学信网App验证方式。请提前在移动设备上安装学信网App。学信网App下载地址为：</w:t>
      </w:r>
      <w:r>
        <w:rPr>
          <w:rStyle w:val="10"/>
          <w:rFonts w:hint="eastAsia" w:ascii="华文仿宋" w:hAnsi="华文仿宋" w:eastAsia="华文仿宋" w:cs="华文仿宋"/>
          <w:color w:val="0000FF"/>
          <w:sz w:val="28"/>
          <w:szCs w:val="28"/>
        </w:rPr>
        <w:t>https://www.chsi.com.cn/wap/download.jsp</w:t>
      </w:r>
      <w:r>
        <w:rPr>
          <w:rStyle w:val="10"/>
          <w:rFonts w:hint="eastAsia" w:ascii="华文仿宋" w:hAnsi="华文仿宋" w:eastAsia="华文仿宋" w:cs="华文仿宋"/>
          <w:sz w:val="28"/>
          <w:szCs w:val="28"/>
        </w:rPr>
        <w:t>。安装时，请允许学信网App使用摄像头、扬声器、存储空间、网络等权限，以保证正常进行实人验证。</w:t>
      </w:r>
    </w:p>
    <w:p>
      <w:pPr>
        <w:widowControl/>
        <w:ind w:firstLine="560" w:firstLineChars="200"/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kern w:val="0"/>
          <w:sz w:val="28"/>
          <w:szCs w:val="28"/>
        </w:rPr>
        <w:drawing>
          <wp:inline distT="0" distB="0" distL="0" distR="0">
            <wp:extent cx="4925695" cy="2907030"/>
            <wp:effectExtent l="0" t="0" r="8255" b="7620"/>
            <wp:docPr id="1" name="图片 1" descr="C:\Users\Administrator\AppData\Roaming\Tencent\Users\110044606\QQ\WinTemp\RichOle\AQA4EV}21$UJJBGIK@}%G7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Roaming\Tencent\Users\110044606\QQ\WinTemp\RichOle\AQA4EV}21$UJJBGIK@}%G7G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25695" cy="290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561" w:firstLineChars="200"/>
        <w:rPr>
          <w:rStyle w:val="10"/>
          <w:rFonts w:hint="eastAsia" w:ascii="华文仿宋" w:hAnsi="华文仿宋" w:eastAsia="华文仿宋" w:cs="华文仿宋"/>
          <w:b/>
          <w:bCs/>
          <w:sz w:val="28"/>
          <w:szCs w:val="28"/>
        </w:rPr>
      </w:pPr>
      <w:r>
        <w:rPr>
          <w:rStyle w:val="10"/>
          <w:rFonts w:hint="eastAsia" w:ascii="华文仿宋" w:hAnsi="华文仿宋" w:eastAsia="华文仿宋" w:cs="华文仿宋"/>
          <w:b/>
          <w:bCs/>
          <w:sz w:val="28"/>
          <w:szCs w:val="28"/>
        </w:rPr>
        <w:t>2.注册登录</w:t>
      </w:r>
    </w:p>
    <w:p>
      <w:pPr>
        <w:widowControl/>
        <w:ind w:firstLine="560" w:firstLineChars="200"/>
        <w:rPr>
          <w:rStyle w:val="10"/>
          <w:rFonts w:hint="eastAsia" w:ascii="华文仿宋" w:hAnsi="华文仿宋" w:eastAsia="华文仿宋" w:cs="华文仿宋"/>
          <w:sz w:val="28"/>
          <w:szCs w:val="28"/>
        </w:rPr>
      </w:pPr>
      <w:r>
        <w:rPr>
          <w:rStyle w:val="10"/>
          <w:rFonts w:hint="eastAsia" w:ascii="华文仿宋" w:hAnsi="华文仿宋" w:eastAsia="华文仿宋" w:cs="华文仿宋"/>
          <w:sz w:val="28"/>
          <w:szCs w:val="28"/>
        </w:rPr>
        <w:t>系统登录页面地址为：</w:t>
      </w:r>
    </w:p>
    <w:p>
      <w:pPr>
        <w:widowControl/>
        <w:ind w:firstLine="560" w:firstLineChars="200"/>
        <w:rPr>
          <w:rStyle w:val="10"/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fldChar w:fldCharType="begin"/>
      </w:r>
      <w:r>
        <w:rPr>
          <w:rFonts w:hint="eastAsia" w:ascii="华文仿宋" w:hAnsi="华文仿宋" w:eastAsia="华文仿宋" w:cs="华文仿宋"/>
          <w:sz w:val="28"/>
          <w:szCs w:val="28"/>
        </w:rPr>
        <w:instrText xml:space="preserve"> HYPERLINK "https://bm.chsi.com.cn/ycms/stu/school/index，使用学信网账号登录。" </w:instrText>
      </w:r>
      <w:r>
        <w:rPr>
          <w:rFonts w:hint="eastAsia" w:ascii="华文仿宋" w:hAnsi="华文仿宋" w:eastAsia="华文仿宋" w:cs="华文仿宋"/>
          <w:sz w:val="28"/>
          <w:szCs w:val="28"/>
        </w:rPr>
        <w:fldChar w:fldCharType="separate"/>
      </w:r>
      <w:r>
        <w:rPr>
          <w:rStyle w:val="8"/>
          <w:rFonts w:hint="eastAsia" w:ascii="华文仿宋" w:hAnsi="华文仿宋" w:eastAsia="华文仿宋" w:cs="华文仿宋"/>
          <w:sz w:val="28"/>
          <w:szCs w:val="28"/>
        </w:rPr>
        <w:t>https://bm.chsi.com.cn/ycms/stu/school/index</w:t>
      </w:r>
      <w:r>
        <w:rPr>
          <w:rStyle w:val="8"/>
          <w:rFonts w:hint="eastAsia" w:ascii="华文仿宋" w:hAnsi="华文仿宋" w:eastAsia="华文仿宋" w:cs="华文仿宋"/>
          <w:color w:val="000000"/>
          <w:sz w:val="28"/>
          <w:szCs w:val="28"/>
          <w:u w:val="none"/>
        </w:rPr>
        <w:t>，使用</w:t>
      </w:r>
      <w:r>
        <w:rPr>
          <w:rStyle w:val="8"/>
          <w:rFonts w:hint="eastAsia" w:ascii="华文仿宋" w:hAnsi="华文仿宋" w:eastAsia="华文仿宋" w:cs="华文仿宋"/>
          <w:color w:val="0070C0"/>
          <w:sz w:val="28"/>
          <w:szCs w:val="28"/>
          <w:u w:val="none"/>
        </w:rPr>
        <w:t>学信网账号</w:t>
      </w:r>
      <w:r>
        <w:rPr>
          <w:rStyle w:val="8"/>
          <w:rFonts w:hint="eastAsia" w:ascii="华文仿宋" w:hAnsi="华文仿宋" w:eastAsia="华文仿宋" w:cs="华文仿宋"/>
          <w:color w:val="000000"/>
          <w:sz w:val="28"/>
          <w:szCs w:val="28"/>
          <w:u w:val="none"/>
        </w:rPr>
        <w:t>登录。</w:t>
      </w:r>
      <w:r>
        <w:rPr>
          <w:rStyle w:val="8"/>
          <w:rFonts w:hint="eastAsia" w:ascii="华文仿宋" w:hAnsi="华文仿宋" w:eastAsia="华文仿宋" w:cs="华文仿宋"/>
          <w:color w:val="000000"/>
          <w:sz w:val="28"/>
          <w:szCs w:val="28"/>
          <w:u w:val="none"/>
        </w:rPr>
        <w:fldChar w:fldCharType="end"/>
      </w:r>
    </w:p>
    <w:p>
      <w:pPr>
        <w:widowControl/>
        <w:ind w:firstLine="561" w:firstLineChars="200"/>
        <w:rPr>
          <w:rFonts w:hint="eastAsia" w:ascii="华文仿宋" w:hAnsi="华文仿宋" w:eastAsia="华文仿宋" w:cs="华文仿宋"/>
          <w:b/>
          <w:bCs/>
          <w:color w:val="000000"/>
          <w:sz w:val="28"/>
          <w:szCs w:val="28"/>
        </w:rPr>
      </w:pPr>
      <w:r>
        <w:rPr>
          <w:rStyle w:val="11"/>
          <w:rFonts w:hint="eastAsia" w:ascii="华文仿宋" w:hAnsi="华文仿宋" w:eastAsia="华文仿宋" w:cs="华文仿宋"/>
          <w:b/>
          <w:bCs/>
          <w:sz w:val="28"/>
          <w:szCs w:val="28"/>
        </w:rPr>
        <w:t>2.1.</w:t>
      </w:r>
      <w:r>
        <w:rPr>
          <w:rStyle w:val="12"/>
          <w:rFonts w:hint="eastAsia" w:ascii="华文仿宋" w:hAnsi="华文仿宋" w:eastAsia="华文仿宋" w:cs="华文仿宋"/>
          <w:b/>
          <w:bCs/>
          <w:sz w:val="28"/>
          <w:szCs w:val="28"/>
        </w:rPr>
        <w:t>注册</w:t>
      </w:r>
    </w:p>
    <w:p>
      <w:pPr>
        <w:widowControl/>
        <w:ind w:firstLine="560" w:firstLineChars="200"/>
        <w:rPr>
          <w:rStyle w:val="10"/>
          <w:rFonts w:hint="eastAsia" w:ascii="华文仿宋" w:hAnsi="华文仿宋" w:eastAsia="华文仿宋" w:cs="华文仿宋"/>
          <w:sz w:val="28"/>
          <w:szCs w:val="28"/>
        </w:rPr>
      </w:pPr>
      <w:r>
        <w:rPr>
          <w:rStyle w:val="10"/>
          <w:rFonts w:hint="eastAsia" w:ascii="华文仿宋" w:hAnsi="华文仿宋" w:eastAsia="华文仿宋" w:cs="华文仿宋"/>
          <w:sz w:val="28"/>
          <w:szCs w:val="28"/>
        </w:rPr>
        <w:t>进入系统登录页面，点击【注册】按钮，进入学信网账号注册页面。账号注册需提供考生的手机号及短信验证码、姓名、证件号码等信息，设置密码后，即可完成注册。</w:t>
      </w:r>
      <w:r>
        <w:rPr>
          <w:rStyle w:val="10"/>
          <w:rFonts w:hint="eastAsia" w:ascii="华文仿宋" w:hAnsi="华文仿宋" w:eastAsia="华文仿宋" w:cs="华文仿宋"/>
          <w:b/>
          <w:bCs/>
          <w:sz w:val="28"/>
          <w:szCs w:val="28"/>
        </w:rPr>
        <w:t>请牢记账号及密码</w:t>
      </w:r>
      <w:r>
        <w:rPr>
          <w:rStyle w:val="10"/>
          <w:rFonts w:hint="eastAsia" w:ascii="华文仿宋" w:hAnsi="华文仿宋" w:eastAsia="华文仿宋" w:cs="华文仿宋"/>
          <w:sz w:val="28"/>
          <w:szCs w:val="28"/>
        </w:rPr>
        <w:t>。</w:t>
      </w:r>
    </w:p>
    <w:p>
      <w:pPr>
        <w:widowControl/>
        <w:ind w:firstLine="561" w:firstLineChars="200"/>
        <w:rPr>
          <w:rFonts w:hint="eastAsia" w:ascii="华文仿宋" w:hAnsi="华文仿宋" w:eastAsia="华文仿宋" w:cs="华文仿宋"/>
          <w:b/>
          <w:bCs/>
          <w:color w:val="000000"/>
          <w:sz w:val="28"/>
          <w:szCs w:val="28"/>
        </w:rPr>
      </w:pPr>
      <w:r>
        <w:rPr>
          <w:rStyle w:val="11"/>
          <w:rFonts w:hint="eastAsia" w:ascii="华文仿宋" w:hAnsi="华文仿宋" w:eastAsia="华文仿宋" w:cs="华文仿宋"/>
          <w:b/>
          <w:bCs/>
          <w:sz w:val="28"/>
          <w:szCs w:val="28"/>
        </w:rPr>
        <w:t>2.2.</w:t>
      </w:r>
      <w:r>
        <w:rPr>
          <w:rStyle w:val="12"/>
          <w:rFonts w:hint="eastAsia" w:ascii="华文仿宋" w:hAnsi="华文仿宋" w:eastAsia="华文仿宋" w:cs="华文仿宋"/>
          <w:b/>
          <w:bCs/>
          <w:sz w:val="28"/>
          <w:szCs w:val="28"/>
        </w:rPr>
        <w:t>登录</w:t>
      </w:r>
    </w:p>
    <w:p>
      <w:pPr>
        <w:widowControl/>
        <w:ind w:firstLine="560" w:firstLineChars="200"/>
        <w:rPr>
          <w:rStyle w:val="10"/>
          <w:rFonts w:hint="eastAsia" w:ascii="华文仿宋" w:hAnsi="华文仿宋" w:eastAsia="华文仿宋" w:cs="华文仿宋"/>
          <w:sz w:val="28"/>
          <w:szCs w:val="28"/>
        </w:rPr>
      </w:pPr>
      <w:r>
        <w:rPr>
          <w:rStyle w:val="10"/>
          <w:rFonts w:hint="eastAsia" w:ascii="华文仿宋" w:hAnsi="华文仿宋" w:eastAsia="华文仿宋" w:cs="华文仿宋"/>
          <w:sz w:val="28"/>
          <w:szCs w:val="28"/>
        </w:rPr>
        <w:t>进入系统登录页面，使用手机号或身份证号、密码，即可登录。登录后，请认真阅读学信网用户协议和隐私政策后，勾选“同意”方可进入系统。</w:t>
      </w:r>
    </w:p>
    <w:p>
      <w:pPr>
        <w:widowControl/>
        <w:jc w:val="center"/>
        <w:rPr>
          <w:rStyle w:val="10"/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drawing>
          <wp:inline distT="0" distB="0" distL="0" distR="0">
            <wp:extent cx="1664970" cy="75266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83136" cy="7607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华文仿宋" w:hAnsi="华文仿宋" w:eastAsia="华文仿宋" w:cs="华文仿宋"/>
          <w:sz w:val="28"/>
          <w:szCs w:val="28"/>
        </w:rPr>
        <w:drawing>
          <wp:inline distT="0" distB="0" distL="0" distR="0">
            <wp:extent cx="1785620" cy="4102735"/>
            <wp:effectExtent l="0" t="0" r="5080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95672" cy="412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华文仿宋" w:hAnsi="华文仿宋" w:eastAsia="华文仿宋" w:cs="华文仿宋"/>
          <w:sz w:val="28"/>
          <w:szCs w:val="28"/>
        </w:rPr>
        <w:drawing>
          <wp:inline distT="0" distB="0" distL="0" distR="0">
            <wp:extent cx="1871345" cy="41059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71932" cy="4106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firstLine="561" w:firstLineChars="200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Style w:val="10"/>
          <w:rFonts w:hint="eastAsia" w:ascii="华文仿宋" w:hAnsi="华文仿宋" w:eastAsia="华文仿宋" w:cs="华文仿宋"/>
          <w:b/>
          <w:bCs/>
          <w:sz w:val="28"/>
          <w:szCs w:val="28"/>
        </w:rPr>
        <w:t>3实人验证</w:t>
      </w:r>
    </w:p>
    <w:p>
      <w:pPr>
        <w:widowControl/>
        <w:ind w:firstLine="560" w:firstLineChars="200"/>
        <w:rPr>
          <w:rStyle w:val="10"/>
          <w:rFonts w:hint="eastAsia" w:ascii="华文仿宋" w:hAnsi="华文仿宋" w:eastAsia="华文仿宋" w:cs="华文仿宋"/>
          <w:sz w:val="28"/>
          <w:szCs w:val="28"/>
        </w:rPr>
      </w:pPr>
      <w:r>
        <w:rPr>
          <w:rStyle w:val="10"/>
          <w:rFonts w:hint="eastAsia" w:ascii="华文仿宋" w:hAnsi="华文仿宋" w:eastAsia="华文仿宋" w:cs="华文仿宋"/>
          <w:sz w:val="28"/>
          <w:szCs w:val="28"/>
        </w:rPr>
        <w:t>首次登录系统时，考生须进行实人验证，选学信网App进行验证。操作如下：</w:t>
      </w:r>
    </w:p>
    <w:p>
      <w:pPr>
        <w:widowControl/>
        <w:jc w:val="center"/>
        <w:rPr>
          <w:rStyle w:val="10"/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drawing>
          <wp:inline distT="0" distB="0" distL="0" distR="0">
            <wp:extent cx="2682875" cy="3510915"/>
            <wp:effectExtent l="0" t="0" r="317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81912" cy="3508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rPr>
          <w:rStyle w:val="10"/>
          <w:rFonts w:hint="eastAsia" w:ascii="华文仿宋" w:hAnsi="华文仿宋" w:eastAsia="华文仿宋" w:cs="华文仿宋"/>
          <w:sz w:val="28"/>
          <w:szCs w:val="28"/>
        </w:rPr>
      </w:pPr>
    </w:p>
    <w:p>
      <w:pPr>
        <w:widowControl/>
        <w:ind w:firstLine="560" w:firstLineChars="200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1）</w:t>
      </w:r>
      <w:r>
        <w:rPr>
          <w:rFonts w:hint="eastAsia" w:ascii="华文仿宋" w:hAnsi="华文仿宋" w:eastAsia="华文仿宋" w:cs="华文仿宋"/>
          <w:sz w:val="28"/>
          <w:szCs w:val="28"/>
        </w:rPr>
        <w:t>考生从电脑登录系统，选择学信网App方式后，电脑页面会显示实人验证二维码。</w:t>
      </w:r>
    </w:p>
    <w:p>
      <w:pPr>
        <w:widowControl/>
        <w:jc w:val="center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drawing>
          <wp:inline distT="0" distB="0" distL="0" distR="0">
            <wp:extent cx="5000625" cy="24066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03087" cy="2408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firstLine="560" w:firstLineChars="200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2）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考生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登录智能手机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的学信网App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，用其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右上角的扫一扫功能，扫描电脑页面上的二维码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。</w:t>
      </w:r>
    </w:p>
    <w:p>
      <w:pPr>
        <w:widowControl/>
        <w:ind w:firstLine="560" w:firstLineChars="200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3）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电脑页面显示“验证中”状态，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然后，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考生在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智能手机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学信网App中按照提示进行实人验证操作。</w:t>
      </w:r>
    </w:p>
    <w:p>
      <w:pPr>
        <w:widowControl/>
        <w:jc w:val="center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drawing>
          <wp:inline distT="0" distB="0" distL="0" distR="0">
            <wp:extent cx="4709795" cy="3024505"/>
            <wp:effectExtent l="0" t="0" r="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10022" cy="3024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firstLine="560" w:firstLineChars="200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4）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实人验证通过时，电脑页面显示“实人验证成功”，方可进行后续操作。</w:t>
      </w:r>
    </w:p>
    <w:p>
      <w:pPr>
        <w:widowControl/>
        <w:ind w:firstLine="561" w:firstLineChars="200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color w:val="FF0000"/>
          <w:sz w:val="28"/>
          <w:szCs w:val="28"/>
        </w:rPr>
        <w:t>注意：</w:t>
      </w:r>
      <w:r>
        <w:rPr>
          <w:rFonts w:hint="eastAsia" w:ascii="华文仿宋" w:hAnsi="华文仿宋" w:eastAsia="华文仿宋" w:cs="华文仿宋"/>
          <w:bCs/>
          <w:sz w:val="28"/>
          <w:szCs w:val="28"/>
        </w:rPr>
        <w:t>若实人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验证不通过，可返回重试。不通过次数超过5次，则需要进入人工身份认证流程。</w:t>
      </w:r>
    </w:p>
    <w:p>
      <w:pPr>
        <w:widowControl/>
        <w:ind w:firstLine="561" w:firstLineChars="200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Style w:val="10"/>
          <w:rFonts w:hint="eastAsia" w:ascii="华文仿宋" w:hAnsi="华文仿宋" w:eastAsia="华文仿宋" w:cs="华文仿宋"/>
          <w:b/>
          <w:bCs/>
          <w:sz w:val="28"/>
          <w:szCs w:val="28"/>
        </w:rPr>
        <w:t>4.查阅系统须知及考试信息</w:t>
      </w:r>
    </w:p>
    <w:p>
      <w:pPr>
        <w:widowControl/>
        <w:ind w:firstLine="560" w:firstLineChars="200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Style w:val="10"/>
          <w:rFonts w:hint="eastAsia" w:ascii="华文仿宋" w:hAnsi="华文仿宋" w:eastAsia="华文仿宋" w:cs="华文仿宋"/>
          <w:sz w:val="28"/>
          <w:szCs w:val="28"/>
        </w:rPr>
        <w:t>实人验证通过后，请认真阅读系统须知！阅读完成后点击【下一步】可选择考生所报考的学校及考试信息。</w:t>
      </w:r>
    </w:p>
    <w:p>
      <w:pPr>
        <w:widowControl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</w:p>
    <w:p>
      <w:pPr>
        <w:widowControl/>
        <w:jc w:val="center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drawing>
          <wp:inline distT="0" distB="0" distL="0" distR="0">
            <wp:extent cx="2254250" cy="3381375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54370" cy="338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华文仿宋" w:hAnsi="华文仿宋" w:eastAsia="华文仿宋" w:cs="华文仿宋"/>
          <w:sz w:val="28"/>
          <w:szCs w:val="28"/>
        </w:rPr>
        <w:drawing>
          <wp:inline distT="0" distB="0" distL="0" distR="0">
            <wp:extent cx="2313305" cy="349313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15450" cy="3496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firstLine="561" w:firstLineChars="200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Style w:val="10"/>
          <w:rFonts w:hint="eastAsia" w:ascii="华文仿宋" w:hAnsi="华文仿宋" w:eastAsia="华文仿宋" w:cs="华文仿宋"/>
          <w:b/>
          <w:bCs/>
          <w:sz w:val="28"/>
          <w:szCs w:val="28"/>
        </w:rPr>
        <w:t>5.考试流程</w:t>
      </w:r>
    </w:p>
    <w:p>
      <w:pPr>
        <w:widowControl/>
        <w:ind w:firstLine="561" w:firstLineChars="200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Style w:val="11"/>
          <w:rFonts w:hint="eastAsia" w:ascii="华文仿宋" w:hAnsi="华文仿宋" w:eastAsia="华文仿宋" w:cs="华文仿宋"/>
          <w:b/>
          <w:bCs/>
          <w:sz w:val="28"/>
          <w:szCs w:val="28"/>
        </w:rPr>
        <w:t>5.1.</w:t>
      </w:r>
      <w:r>
        <w:rPr>
          <w:rStyle w:val="12"/>
          <w:rFonts w:hint="eastAsia" w:ascii="华文仿宋" w:hAnsi="华文仿宋" w:eastAsia="华文仿宋" w:cs="华文仿宋"/>
          <w:b/>
          <w:bCs/>
          <w:sz w:val="28"/>
          <w:szCs w:val="28"/>
        </w:rPr>
        <w:t>确认准考信息、承诺书</w:t>
      </w:r>
    </w:p>
    <w:p>
      <w:pPr>
        <w:widowControl/>
        <w:ind w:firstLine="560" w:firstLineChars="200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Style w:val="10"/>
          <w:rFonts w:hint="eastAsia" w:ascii="华文仿宋" w:hAnsi="华文仿宋" w:eastAsia="华文仿宋" w:cs="华文仿宋"/>
          <w:sz w:val="28"/>
          <w:szCs w:val="28"/>
        </w:rPr>
        <w:t>选择本次要参加的考试后，进入准考信息确认界面。考生应仔细核对个人信息，确认无误后再点击【确认】按钮进入承诺书阅读界面。请考生认真阅读，勾选“我已阅读相关协议”并点击【同意】按钮。</w:t>
      </w:r>
    </w:p>
    <w:p>
      <w:pPr>
        <w:widowControl/>
        <w:jc w:val="center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drawing>
          <wp:inline distT="0" distB="0" distL="0" distR="0">
            <wp:extent cx="2068195" cy="3105150"/>
            <wp:effectExtent l="0" t="0" r="825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69864" cy="3107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华文仿宋" w:hAnsi="华文仿宋" w:eastAsia="华文仿宋" w:cs="华文仿宋"/>
          <w:sz w:val="28"/>
          <w:szCs w:val="28"/>
        </w:rPr>
        <w:drawing>
          <wp:inline distT="0" distB="0" distL="0" distR="0">
            <wp:extent cx="1840230" cy="3098800"/>
            <wp:effectExtent l="0" t="0" r="762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48360" cy="311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drawing>
          <wp:inline distT="0" distB="0" distL="0" distR="0">
            <wp:extent cx="1449070" cy="272478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55094" cy="2736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华文仿宋" w:hAnsi="华文仿宋" w:eastAsia="华文仿宋" w:cs="华文仿宋"/>
          <w:sz w:val="28"/>
          <w:szCs w:val="28"/>
        </w:rPr>
        <w:drawing>
          <wp:inline distT="0" distB="0" distL="0" distR="0">
            <wp:extent cx="1431925" cy="270764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34077" cy="2711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华文仿宋" w:hAnsi="华文仿宋" w:eastAsia="华文仿宋" w:cs="华文仿宋"/>
          <w:sz w:val="28"/>
          <w:szCs w:val="28"/>
        </w:rPr>
        <w:drawing>
          <wp:inline distT="0" distB="0" distL="0" distR="0">
            <wp:extent cx="1328420" cy="2682240"/>
            <wp:effectExtent l="0" t="0" r="5080" b="381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34420" cy="269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华文仿宋" w:hAnsi="华文仿宋" w:eastAsia="华文仿宋" w:cs="华文仿宋"/>
          <w:sz w:val="28"/>
          <w:szCs w:val="28"/>
        </w:rPr>
        <w:drawing>
          <wp:inline distT="0" distB="0" distL="0" distR="0">
            <wp:extent cx="1543685" cy="2679700"/>
            <wp:effectExtent l="0" t="0" r="0" b="635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48685" cy="2687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firstLine="561" w:firstLineChars="200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sz w:val="28"/>
          <w:szCs w:val="28"/>
        </w:rPr>
        <w:t>5.2.面试列表</w:t>
      </w:r>
    </w:p>
    <w:p>
      <w:pPr>
        <w:widowControl/>
        <w:ind w:firstLine="560" w:firstLineChars="200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点击“进入考场”，进入面试列表界面。考生可以查看面试时间要求及考场信息等。考生在面试前须再次实人验证。点击面试名称进入实人验证界面。具体见“</w:t>
      </w:r>
      <w:r>
        <w:rPr>
          <w:rFonts w:hint="eastAsia" w:ascii="华文仿宋" w:hAnsi="华文仿宋" w:eastAsia="华文仿宋" w:cs="华文仿宋"/>
          <w:sz w:val="28"/>
          <w:szCs w:val="28"/>
        </w:rPr>
        <w:t>3实人验证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”操作介绍。</w:t>
      </w:r>
    </w:p>
    <w:p>
      <w:pPr>
        <w:widowControl/>
        <w:jc w:val="center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drawing>
          <wp:inline distT="0" distB="0" distL="0" distR="0">
            <wp:extent cx="2207895" cy="3316605"/>
            <wp:effectExtent l="0" t="0" r="190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212518" cy="332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firstLine="561" w:firstLineChars="200"/>
        <w:rPr>
          <w:rFonts w:hint="eastAsia" w:ascii="华文仿宋" w:hAnsi="华文仿宋" w:eastAsia="华文仿宋" w:cs="华文仿宋"/>
          <w:b/>
          <w:bCs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sz w:val="28"/>
          <w:szCs w:val="28"/>
        </w:rPr>
        <w:t>5.3.远程面试</w:t>
      </w:r>
    </w:p>
    <w:p>
      <w:pPr>
        <w:widowControl/>
        <w:ind w:firstLine="560" w:firstLineChars="200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实人验证通过后，考生进入考场候考页面。考生可以查看考试开始时间、考试顺序、考官发送的群消息和私信等。</w:t>
      </w:r>
    </w:p>
    <w:p>
      <w:pPr>
        <w:widowControl/>
        <w:jc w:val="center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drawing>
          <wp:inline distT="0" distB="0" distL="0" distR="0">
            <wp:extent cx="2294255" cy="3443605"/>
            <wp:effectExtent l="0" t="0" r="0" b="444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297168" cy="3448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firstLine="561" w:firstLineChars="200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sz w:val="28"/>
          <w:szCs w:val="28"/>
        </w:rPr>
        <w:t>5.3.1.调试设备</w:t>
      </w:r>
    </w:p>
    <w:p>
      <w:pPr>
        <w:widowControl/>
        <w:ind w:firstLine="560" w:firstLineChars="200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如考生使用台式机+摄像头进行远程面试，登录系统后，在候考区界面，建议进行摄像头调试。点击【调试摄像头】按钮进入调试界面。若设备有多个摄像头，可点击【转换摄像头】按钮转换，若设备仅有一个摄像头则不可转换。调试界面的图像无异常后，点击【调整完毕】结束调试返回考场候考区等待考官发送面试邀请。</w:t>
      </w:r>
    </w:p>
    <w:p>
      <w:pPr>
        <w:widowControl/>
        <w:jc w:val="center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drawing>
          <wp:inline distT="0" distB="0" distL="0" distR="0">
            <wp:extent cx="2768600" cy="270637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771160" cy="2708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firstLine="561" w:firstLineChars="200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color w:val="FF0000"/>
          <w:sz w:val="28"/>
          <w:szCs w:val="28"/>
        </w:rPr>
        <w:t>注意：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调试设备功能，网页端提供，移动端不提供。</w:t>
      </w:r>
    </w:p>
    <w:p>
      <w:pPr>
        <w:widowControl/>
        <w:ind w:firstLine="561" w:firstLineChars="200"/>
        <w:rPr>
          <w:rFonts w:hint="eastAsia" w:ascii="华文仿宋" w:hAnsi="华文仿宋" w:eastAsia="华文仿宋" w:cs="华文仿宋"/>
          <w:b/>
          <w:bCs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sz w:val="28"/>
          <w:szCs w:val="28"/>
        </w:rPr>
        <w:t>5.3.2.候考区</w:t>
      </w:r>
    </w:p>
    <w:p>
      <w:pPr>
        <w:widowControl/>
        <w:ind w:firstLine="560" w:firstLineChars="200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考生完成设备调试后，进入考场候考。在考场候考区，考生可以看到本人姓名及面试序号，其他考生仅显示考生序号。如考场当前无人在考试，则显示“无人考试”；如有考生正在考试，则显示该序号的考生正在考试，同时该考生在考生列表中高亮显示。</w:t>
      </w:r>
    </w:p>
    <w:p>
      <w:pPr>
        <w:widowControl/>
        <w:ind w:firstLine="561" w:firstLineChars="200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color w:val="FF0000"/>
          <w:sz w:val="28"/>
          <w:szCs w:val="28"/>
        </w:rPr>
        <w:t>注意：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候考中的考生，请随时关注考场动态，下一位即将面试的考生可能会收到考官发送的私信通知，提醒考生准备面试。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 xml:space="preserve"> </w:t>
      </w:r>
    </w:p>
    <w:p>
      <w:pPr>
        <w:widowControl/>
        <w:ind w:firstLine="561" w:firstLineChars="200"/>
        <w:rPr>
          <w:rFonts w:hint="eastAsia" w:ascii="华文仿宋" w:hAnsi="华文仿宋" w:eastAsia="华文仿宋" w:cs="华文仿宋"/>
          <w:b/>
          <w:bCs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sz w:val="28"/>
          <w:szCs w:val="28"/>
        </w:rPr>
        <w:t>5.3.3.远程面试</w:t>
      </w:r>
    </w:p>
    <w:p>
      <w:pPr>
        <w:widowControl/>
        <w:ind w:firstLine="560" w:firstLineChars="200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1）</w:t>
      </w:r>
      <w:r>
        <w:rPr>
          <w:rFonts w:hint="eastAsia" w:ascii="华文仿宋" w:hAnsi="华文仿宋" w:eastAsia="华文仿宋" w:cs="华文仿宋"/>
          <w:sz w:val="28"/>
          <w:szCs w:val="28"/>
        </w:rPr>
        <w:t>本次面试分组为系统随机排序。</w:t>
      </w:r>
    </w:p>
    <w:p>
      <w:pPr>
        <w:widowControl/>
        <w:ind w:firstLine="560" w:firstLineChars="200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2）</w:t>
      </w:r>
      <w:r>
        <w:rPr>
          <w:rFonts w:hint="eastAsia" w:ascii="华文仿宋" w:hAnsi="华文仿宋" w:eastAsia="华文仿宋" w:cs="华文仿宋"/>
          <w:sz w:val="28"/>
          <w:szCs w:val="28"/>
        </w:rPr>
        <w:t>面试前考生设备准备：一台电脑和一部智能手机，稳定的网络环境。电脑需下载安装最新版谷歌浏览器，其中台式机需提前安装好外置摄像头和音频输</w:t>
      </w:r>
      <w:bookmarkStart w:id="0" w:name="_GoBack"/>
      <w:bookmarkEnd w:id="0"/>
      <w:r>
        <w:rPr>
          <w:rFonts w:hint="eastAsia" w:ascii="华文仿宋" w:hAnsi="华文仿宋" w:eastAsia="华文仿宋" w:cs="华文仿宋"/>
          <w:sz w:val="28"/>
          <w:szCs w:val="28"/>
        </w:rPr>
        <w:t>入设备（麦克）。手机需下载安装最新版学信网APP。按照要求摆放电脑和智能手机：</w:t>
      </w:r>
    </w:p>
    <w:p>
      <w:pPr>
        <w:widowControl/>
        <w:ind w:firstLine="560" w:firstLineChars="200"/>
        <w:rPr>
          <w:rFonts w:hint="eastAsia" w:ascii="华文仿宋" w:hAnsi="华文仿宋" w:eastAsia="华文仿宋" w:cs="华文仿宋"/>
          <w:sz w:val="28"/>
          <w:szCs w:val="28"/>
          <w:shd w:val="clear" w:color="auto" w:fill="FFFFFF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●</w:t>
      </w:r>
      <w:r>
        <w:rPr>
          <w:rFonts w:hint="eastAsia" w:ascii="华文仿宋" w:hAnsi="华文仿宋" w:eastAsia="华文仿宋" w:cs="华文仿宋"/>
          <w:sz w:val="28"/>
          <w:szCs w:val="28"/>
          <w:shd w:val="clear" w:color="auto" w:fill="FFFFFF"/>
        </w:rPr>
        <w:t>电脑：电脑屏幕放置在考生座位正前方，音频视频必须全程开启，如图一。考生全程正面免冠朝向摄像头，保持注视电脑摄像头，视线不得离开。保证头肩部及双手出现在视频画面正中间。不得佩戴口罩，保证面部清晰可见，头发不可遮挡耳朵，不得戴耳饰、耳机。</w:t>
      </w:r>
    </w:p>
    <w:p>
      <w:pPr>
        <w:widowControl/>
        <w:ind w:firstLine="560" w:firstLineChars="200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●</w:t>
      </w:r>
      <w:r>
        <w:rPr>
          <w:rFonts w:hint="eastAsia" w:ascii="华文仿宋" w:hAnsi="华文仿宋" w:eastAsia="华文仿宋" w:cs="华文仿宋"/>
          <w:sz w:val="28"/>
          <w:szCs w:val="28"/>
          <w:shd w:val="clear" w:color="auto" w:fill="FFFFFF"/>
        </w:rPr>
        <w:t>智能手机：智能手机放于考生右后方45度位置，确保监控范围覆盖电脑的显示屏幕和考生本人头部、背部、手部，如图二。考生须按照考务人员远程要求，及时进行视频角度及清晰度调整。</w:t>
      </w:r>
    </w:p>
    <w:p>
      <w:pPr>
        <w:pStyle w:val="5"/>
        <w:widowControl/>
        <w:spacing w:before="0" w:beforeAutospacing="0" w:after="90" w:afterAutospacing="0" w:line="360" w:lineRule="auto"/>
        <w:jc w:val="center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278765</wp:posOffset>
            </wp:positionH>
            <wp:positionV relativeFrom="paragraph">
              <wp:posOffset>4170045</wp:posOffset>
            </wp:positionV>
            <wp:extent cx="5132705" cy="3624580"/>
            <wp:effectExtent l="0" t="0" r="0" b="0"/>
            <wp:wrapTopAndBottom/>
            <wp:docPr id="26" name="图片 26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IMG_257"/>
                    <pic:cNvPicPr>
                      <a:picLocks noChangeAspect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2705" cy="36245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华文仿宋" w:hAnsi="华文仿宋" w:eastAsia="华文仿宋" w:cs="华文仿宋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358140</wp:posOffset>
            </wp:positionH>
            <wp:positionV relativeFrom="paragraph">
              <wp:posOffset>42545</wp:posOffset>
            </wp:positionV>
            <wp:extent cx="5149850" cy="3641090"/>
            <wp:effectExtent l="0" t="0" r="0" b="0"/>
            <wp:wrapTopAndBottom/>
            <wp:docPr id="25" name="图片 25" descr="C:\Users\ADMINI~1\AppData\Local\Temp\ksohtml15200\wp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ADMINI~1\AppData\Local\Temp\ksohtml15200\wps1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9850" cy="364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5"/>
        <w:widowControl/>
        <w:spacing w:before="0" w:beforeAutospacing="0" w:after="90" w:afterAutospacing="0" w:line="360" w:lineRule="auto"/>
        <w:jc w:val="center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pStyle w:val="5"/>
        <w:widowControl/>
        <w:spacing w:before="0" w:beforeAutospacing="0" w:after="90" w:afterAutospacing="0" w:line="360" w:lineRule="auto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pStyle w:val="15"/>
        <w:ind w:firstLine="560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3）考生登录系统，直至考生本人面试结束退出，期间不得将系统退出或切到后台，耐心等待，随时准备接通面试邀请。</w:t>
      </w:r>
    </w:p>
    <w:p>
      <w:pPr>
        <w:pStyle w:val="15"/>
        <w:ind w:firstLine="560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4）考生开启手机免打扰，以免面试中有电话接入，因考生个人电话接入导致视频中断，责任由考生自负。</w:t>
      </w:r>
    </w:p>
    <w:p>
      <w:pPr>
        <w:pStyle w:val="15"/>
        <w:ind w:firstLine="560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5）考生将手机设置为不锁屏，保持常亮状态，锁屏会导致视频中断。</w:t>
      </w:r>
    </w:p>
    <w:p>
      <w:pPr>
        <w:pStyle w:val="15"/>
        <w:ind w:firstLine="560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6）考生请锁闭面试场所门锁，严禁他人进入面试场所，确保面试场所无第二人员，若面试期间出现第二人员，按照考生考试作弊处理。</w:t>
      </w:r>
    </w:p>
    <w:p>
      <w:pPr>
        <w:pStyle w:val="15"/>
        <w:ind w:firstLine="560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7）严禁考生对面试过程进行录音、录像和截屏，面试内容不得向第三方传播。</w:t>
      </w:r>
    </w:p>
    <w:p>
      <w:pPr>
        <w:pStyle w:val="15"/>
        <w:ind w:firstLine="560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8）面试过程中，为杜绝作弊现象，考生不允许佩戴耳机。</w:t>
      </w:r>
    </w:p>
    <w:p>
      <w:pPr>
        <w:pStyle w:val="15"/>
        <w:ind w:firstLine="560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9）考生提前准备身份证、白纸、签字笔。</w:t>
      </w:r>
    </w:p>
    <w:p>
      <w:pPr>
        <w:pStyle w:val="15"/>
        <w:ind w:firstLine="560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10）考生提前下载、学会使用腾讯会议软件，将QQ更新至最新版本，若学信网面试系统无法使用，我们将启用备用平台。</w:t>
      </w:r>
    </w:p>
    <w:p>
      <w:pPr>
        <w:pStyle w:val="15"/>
        <w:ind w:firstLine="562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sz w:val="28"/>
          <w:szCs w:val="28"/>
        </w:rPr>
        <w:t>5.3.4.面试结束</w:t>
      </w:r>
    </w:p>
    <w:p>
      <w:pPr>
        <w:ind w:firstLine="560" w:firstLineChars="200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考官点击【结束面试】按钮后，考生会收到面试已结束的提示，考生点击【确认】即退出考场，且考生不允许再次进入考场，该考生在考生列表中消失。</w:t>
      </w:r>
    </w:p>
    <w:p>
      <w:pPr>
        <w:ind w:firstLine="560" w:firstLineChars="200"/>
        <w:jc w:val="center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drawing>
          <wp:inline distT="0" distB="0" distL="0" distR="0">
            <wp:extent cx="1990725" cy="2924175"/>
            <wp:effectExtent l="0" t="0" r="9525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991216" cy="292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1" w:firstLineChars="200"/>
        <w:rPr>
          <w:rStyle w:val="10"/>
          <w:rFonts w:hint="eastAsia" w:ascii="华文仿宋" w:hAnsi="华文仿宋" w:eastAsia="华文仿宋" w:cs="华文仿宋"/>
          <w:b/>
          <w:bCs/>
          <w:sz w:val="28"/>
          <w:szCs w:val="28"/>
        </w:rPr>
      </w:pPr>
      <w:r>
        <w:rPr>
          <w:rStyle w:val="10"/>
          <w:rFonts w:hint="eastAsia" w:ascii="华文仿宋" w:hAnsi="华文仿宋" w:eastAsia="华文仿宋" w:cs="华文仿宋"/>
          <w:b/>
          <w:bCs/>
          <w:sz w:val="28"/>
          <w:szCs w:val="28"/>
        </w:rPr>
        <w:t>6.常见问题</w:t>
      </w:r>
    </w:p>
    <w:p>
      <w:pPr>
        <w:ind w:firstLine="560" w:firstLineChars="200"/>
        <w:rPr>
          <w:rStyle w:val="10"/>
          <w:rFonts w:hint="eastAsia" w:ascii="华文仿宋" w:hAnsi="华文仿宋" w:eastAsia="华文仿宋" w:cs="华文仿宋"/>
          <w:sz w:val="28"/>
          <w:szCs w:val="28"/>
        </w:rPr>
      </w:pPr>
      <w:r>
        <w:rPr>
          <w:rStyle w:val="10"/>
          <w:rFonts w:hint="eastAsia" w:ascii="华文仿宋" w:hAnsi="华文仿宋" w:eastAsia="华文仿宋" w:cs="华文仿宋"/>
          <w:sz w:val="28"/>
          <w:szCs w:val="28"/>
        </w:rPr>
        <w:t>1）如果无法正常开启视频，请检查是否授权麦克风、摄像头/相机。</w:t>
      </w:r>
    </w:p>
    <w:p>
      <w:pPr>
        <w:ind w:firstLine="560" w:firstLineChars="200"/>
        <w:rPr>
          <w:rStyle w:val="10"/>
          <w:rFonts w:hint="eastAsia" w:ascii="华文仿宋" w:hAnsi="华文仿宋" w:eastAsia="华文仿宋" w:cs="华文仿宋"/>
          <w:sz w:val="28"/>
          <w:szCs w:val="28"/>
        </w:rPr>
      </w:pPr>
      <w:r>
        <w:rPr>
          <w:rStyle w:val="10"/>
          <w:rFonts w:hint="eastAsia" w:ascii="华文仿宋" w:hAnsi="华文仿宋" w:eastAsia="华文仿宋" w:cs="华文仿宋"/>
          <w:sz w:val="28"/>
          <w:szCs w:val="28"/>
        </w:rPr>
        <w:t>2）面试为远程实时视频方式，请考生提前确认视频设备和环境可用。需保证设备电量充足，存储空间充足，建议连接优质Wi-Fi网络，关闭移动设备通话、录屏、锁屏、外放音乐、闹钟等可能影响面试的应用程序。</w:t>
      </w:r>
    </w:p>
    <w:p>
      <w:pPr>
        <w:ind w:firstLine="560" w:firstLineChars="200"/>
        <w:rPr>
          <w:rStyle w:val="10"/>
          <w:rFonts w:hint="eastAsia" w:ascii="华文仿宋" w:hAnsi="华文仿宋" w:eastAsia="华文仿宋" w:cs="华文仿宋"/>
          <w:sz w:val="28"/>
          <w:szCs w:val="28"/>
        </w:rPr>
      </w:pPr>
      <w:r>
        <w:rPr>
          <w:rStyle w:val="10"/>
          <w:rFonts w:hint="eastAsia" w:ascii="华文仿宋" w:hAnsi="华文仿宋" w:eastAsia="华文仿宋" w:cs="华文仿宋"/>
          <w:sz w:val="28"/>
          <w:szCs w:val="28"/>
        </w:rPr>
        <w:t>3）若使用手机设备进行考试，建议保证手机电量充足并接通电源后再进行面试。请尽量确保在考试过程中无电话打入，防止对考试造成干扰。</w:t>
      </w:r>
    </w:p>
    <w:p>
      <w:pPr>
        <w:ind w:firstLine="560" w:firstLineChars="200"/>
        <w:rPr>
          <w:rStyle w:val="10"/>
          <w:rFonts w:hint="eastAsia" w:ascii="华文仿宋" w:hAnsi="华文仿宋" w:eastAsia="华文仿宋" w:cs="华文仿宋"/>
          <w:sz w:val="28"/>
          <w:szCs w:val="28"/>
        </w:rPr>
      </w:pPr>
      <w:r>
        <w:rPr>
          <w:rStyle w:val="10"/>
          <w:rFonts w:hint="eastAsia" w:ascii="华文仿宋" w:hAnsi="华文仿宋" w:eastAsia="华文仿宋" w:cs="华文仿宋"/>
          <w:sz w:val="28"/>
          <w:szCs w:val="28"/>
        </w:rPr>
        <w:t>4）考生需提前确认面试场地的光线清楚、不逆光，面试时正对摄像头、保持坐姿端正。</w:t>
      </w:r>
    </w:p>
    <w:p>
      <w:pPr>
        <w:ind w:firstLine="560" w:firstLineChars="200"/>
        <w:rPr>
          <w:rStyle w:val="10"/>
          <w:rFonts w:hint="eastAsia" w:ascii="华文仿宋" w:hAnsi="华文仿宋" w:eastAsia="华文仿宋" w:cs="华文仿宋"/>
          <w:sz w:val="28"/>
          <w:szCs w:val="28"/>
        </w:rPr>
      </w:pPr>
      <w:r>
        <w:rPr>
          <w:rStyle w:val="10"/>
          <w:rFonts w:hint="eastAsia" w:ascii="华文仿宋" w:hAnsi="华文仿宋" w:eastAsia="华文仿宋" w:cs="华文仿宋"/>
          <w:sz w:val="28"/>
          <w:szCs w:val="28"/>
        </w:rPr>
        <w:t>5）考生在面试过程中若出现视频卡顿现象，可以尝试刷新界面。</w:t>
      </w:r>
    </w:p>
    <w:p>
      <w:pPr>
        <w:ind w:firstLine="560" w:firstLineChars="200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Style w:val="10"/>
          <w:rFonts w:hint="eastAsia" w:ascii="华文仿宋" w:hAnsi="华文仿宋" w:eastAsia="华文仿宋" w:cs="华文仿宋"/>
          <w:sz w:val="28"/>
          <w:szCs w:val="28"/>
        </w:rPr>
        <w:t>6）如考试使用台式机+摄像头进行远程面试，尽量不要在面试过程中插拔摄像头设备。</w:t>
      </w:r>
    </w:p>
    <w:sectPr>
      <w:footerReference r:id="rId3" w:type="default"/>
      <w:pgSz w:w="11906" w:h="16838"/>
      <w:pgMar w:top="1383" w:right="1418" w:bottom="1383" w:left="1418" w:header="851" w:footer="510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7144688"/>
    </w:sdtPr>
    <w:sdtContent>
      <w:sdt>
        <w:sdtPr>
          <w:id w:val="-1669238322"/>
        </w:sdtPr>
        <w:sdtContent>
          <w:p>
            <w:pPr>
              <w:pStyle w:val="3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>/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1011F5"/>
    <w:multiLevelType w:val="multilevel"/>
    <w:tmpl w:val="7A1011F5"/>
    <w:lvl w:ilvl="0" w:tentative="0">
      <w:start w:val="1"/>
      <w:numFmt w:val="bullet"/>
      <w:lvlText w:val=""/>
      <w:lvlJc w:val="left"/>
      <w:pPr>
        <w:ind w:left="9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86E"/>
    <w:rsid w:val="00001494"/>
    <w:rsid w:val="00034178"/>
    <w:rsid w:val="00036026"/>
    <w:rsid w:val="000904D9"/>
    <w:rsid w:val="001565F9"/>
    <w:rsid w:val="001769EE"/>
    <w:rsid w:val="00252501"/>
    <w:rsid w:val="0029692B"/>
    <w:rsid w:val="00304B71"/>
    <w:rsid w:val="00316388"/>
    <w:rsid w:val="003A62E6"/>
    <w:rsid w:val="00434806"/>
    <w:rsid w:val="00444416"/>
    <w:rsid w:val="004663B3"/>
    <w:rsid w:val="004A5394"/>
    <w:rsid w:val="004E6511"/>
    <w:rsid w:val="00507A40"/>
    <w:rsid w:val="00581856"/>
    <w:rsid w:val="005E4953"/>
    <w:rsid w:val="00601160"/>
    <w:rsid w:val="00633303"/>
    <w:rsid w:val="00671CCF"/>
    <w:rsid w:val="006A75B6"/>
    <w:rsid w:val="006F431B"/>
    <w:rsid w:val="0070374F"/>
    <w:rsid w:val="00755C3A"/>
    <w:rsid w:val="00772BCC"/>
    <w:rsid w:val="007931DB"/>
    <w:rsid w:val="00864DC5"/>
    <w:rsid w:val="008A554B"/>
    <w:rsid w:val="00A026D5"/>
    <w:rsid w:val="00A22A41"/>
    <w:rsid w:val="00B10EC0"/>
    <w:rsid w:val="00BC234E"/>
    <w:rsid w:val="00C424C3"/>
    <w:rsid w:val="00C6247E"/>
    <w:rsid w:val="00CC2999"/>
    <w:rsid w:val="00D0487A"/>
    <w:rsid w:val="00D409F4"/>
    <w:rsid w:val="00D84338"/>
    <w:rsid w:val="00E162F8"/>
    <w:rsid w:val="00E174A1"/>
    <w:rsid w:val="00E734D2"/>
    <w:rsid w:val="00E90D3B"/>
    <w:rsid w:val="00F6242B"/>
    <w:rsid w:val="00F7186E"/>
    <w:rsid w:val="00F96C6F"/>
    <w:rsid w:val="00FB71C2"/>
    <w:rsid w:val="00FC3720"/>
    <w:rsid w:val="00FF5A02"/>
    <w:rsid w:val="33F822F0"/>
    <w:rsid w:val="52F109CC"/>
    <w:rsid w:val="7E7E0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fontstyle01"/>
    <w:basedOn w:val="7"/>
    <w:qFormat/>
    <w:uiPriority w:val="0"/>
    <w:rPr>
      <w:rFonts w:hint="eastAsia" w:ascii="宋体" w:hAnsi="宋体" w:eastAsia="宋体"/>
      <w:color w:val="000000"/>
      <w:sz w:val="32"/>
      <w:szCs w:val="32"/>
    </w:rPr>
  </w:style>
  <w:style w:type="character" w:customStyle="1" w:styleId="11">
    <w:name w:val="fontstyle21"/>
    <w:basedOn w:val="7"/>
    <w:qFormat/>
    <w:uiPriority w:val="0"/>
    <w:rPr>
      <w:rFonts w:hint="default" w:ascii="ArialMT" w:hAnsi="ArialMT"/>
      <w:color w:val="000000"/>
      <w:sz w:val="28"/>
      <w:szCs w:val="28"/>
    </w:rPr>
  </w:style>
  <w:style w:type="character" w:customStyle="1" w:styleId="12">
    <w:name w:val="fontstyle31"/>
    <w:basedOn w:val="7"/>
    <w:qFormat/>
    <w:uiPriority w:val="0"/>
    <w:rPr>
      <w:rFonts w:hint="eastAsia" w:ascii="黑体" w:hAnsi="黑体" w:eastAsia="黑体"/>
      <w:color w:val="000000"/>
      <w:sz w:val="28"/>
      <w:szCs w:val="28"/>
    </w:rPr>
  </w:style>
  <w:style w:type="character" w:customStyle="1" w:styleId="13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4">
    <w:name w:val="页脚 字符"/>
    <w:basedOn w:val="7"/>
    <w:link w:val="3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9" Type="http://schemas.openxmlformats.org/officeDocument/2006/relationships/fontTable" Target="fontTable.xml"/><Relationship Id="rId28" Type="http://schemas.openxmlformats.org/officeDocument/2006/relationships/customXml" Target="../customXml/item2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jpe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6959581-0382-4F12-90DE-A56A0EDFAB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419</Words>
  <Characters>2394</Characters>
  <Lines>19</Lines>
  <Paragraphs>5</Paragraphs>
  <TotalTime>4</TotalTime>
  <ScaleCrop>false</ScaleCrop>
  <LinksUpToDate>false</LinksUpToDate>
  <CharactersWithSpaces>2808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2020-08-05T06:38:00Z</dcterms:created>
  <dc:creator>AutoBVT</dc:creator>
  <cp:lastModifiedBy>xuesheng</cp:lastModifiedBy>
  <dcterms:modified xsi:type="dcterms:W3CDTF">2020-08-06T01:37:04Z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